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D14C4" w:rsidRPr="00044250" w:rsidRDefault="00044250" w:rsidP="00044250">
      <w:pPr>
        <w:jc w:val="center"/>
        <w:rPr>
          <w:b/>
        </w:rPr>
      </w:pPr>
      <w:r w:rsidRPr="00044250">
        <w:rPr>
          <w:b/>
        </w:rPr>
        <w:t>Technické podmínky pro výběr zhotovitele</w:t>
      </w:r>
    </w:p>
    <w:p w:rsidR="00BF0702" w:rsidRDefault="00BF0702"/>
    <w:p w:rsidR="00044250" w:rsidRPr="00044250" w:rsidRDefault="00D16BCA">
      <w:pPr>
        <w:rPr>
          <w:b/>
          <w:i/>
        </w:rPr>
      </w:pPr>
      <w:r>
        <w:t>Akce:</w:t>
      </w:r>
      <w:r w:rsidR="00044250">
        <w:t xml:space="preserve"> „</w:t>
      </w:r>
      <w:r w:rsidR="00A118CE" w:rsidRPr="00A118CE">
        <w:rPr>
          <w:b/>
          <w:i/>
        </w:rPr>
        <w:t>VD Fláje – potápěčské práce 2022</w:t>
      </w:r>
      <w:r w:rsidR="00044250">
        <w:rPr>
          <w:b/>
          <w:i/>
        </w:rPr>
        <w:t>“</w:t>
      </w:r>
    </w:p>
    <w:p w:rsidR="00D00E90" w:rsidRDefault="00044250">
      <w:r>
        <w:t xml:space="preserve">Č. </w:t>
      </w:r>
      <w:r w:rsidR="00017AAC">
        <w:t>PL:</w:t>
      </w:r>
      <w:r>
        <w:t xml:space="preserve"> </w:t>
      </w:r>
      <w:r w:rsidR="00A118CE">
        <w:t>2 06 21 067</w:t>
      </w:r>
    </w:p>
    <w:p w:rsidR="00044250" w:rsidRPr="00D75A7E" w:rsidRDefault="00044250" w:rsidP="00B03515">
      <w:pPr>
        <w:jc w:val="both"/>
        <w:rPr>
          <w:rFonts w:asciiTheme="minorHAnsi" w:hAnsiTheme="minorHAnsi" w:cstheme="minorHAnsi"/>
          <w:u w:val="single"/>
        </w:rPr>
      </w:pPr>
      <w:bookmarkStart w:id="0" w:name="_GoBack"/>
      <w:bookmarkEnd w:id="0"/>
      <w:r w:rsidRPr="00D75A7E">
        <w:rPr>
          <w:rFonts w:asciiTheme="minorHAnsi" w:hAnsiTheme="minorHAnsi" w:cstheme="minorHAnsi"/>
          <w:u w:val="single"/>
        </w:rPr>
        <w:t>Po</w:t>
      </w:r>
      <w:r w:rsidR="00D06303" w:rsidRPr="00D75A7E">
        <w:rPr>
          <w:rFonts w:asciiTheme="minorHAnsi" w:hAnsiTheme="minorHAnsi" w:cstheme="minorHAnsi"/>
          <w:u w:val="single"/>
        </w:rPr>
        <w:t xml:space="preserve">žadujeme zajištění těchto </w:t>
      </w:r>
      <w:r w:rsidR="00017AAC" w:rsidRPr="00D75A7E">
        <w:rPr>
          <w:rFonts w:asciiTheme="minorHAnsi" w:hAnsiTheme="minorHAnsi" w:cstheme="minorHAnsi"/>
          <w:u w:val="single"/>
        </w:rPr>
        <w:t>prací:</w:t>
      </w:r>
    </w:p>
    <w:p w:rsidR="00A118CE" w:rsidRPr="00A118CE" w:rsidRDefault="00A118CE" w:rsidP="00A118C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118C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Požadujeme zajištění těchto potápěčských prací:</w:t>
      </w:r>
    </w:p>
    <w:p w:rsidR="00A118CE" w:rsidRPr="00A118CE" w:rsidRDefault="00A118CE" w:rsidP="00A118C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118C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- kontrola a očištění kobky, česlí nátoku a ochranné stříšky nad kobkou do potrubí LMG (kóta 692,00 m n. m). </w:t>
      </w:r>
    </w:p>
    <w:p w:rsidR="00A118CE" w:rsidRPr="00A118CE" w:rsidRDefault="00A118CE" w:rsidP="00A118C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118C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- kontrola a očištění konstrukcí odběrného objektu (hradící tabule, vodící profily, dosedací práh, očištění jemných česlí na kótě 709,25 m n. m. </w:t>
      </w:r>
    </w:p>
    <w:p w:rsidR="00A118CE" w:rsidRPr="00A118CE" w:rsidRDefault="00A118CE" w:rsidP="00A118C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118C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- odběr vzorků sedimentu u hráze pro VHL Teplice.</w:t>
      </w:r>
    </w:p>
    <w:p w:rsidR="00A118CE" w:rsidRPr="00A118CE" w:rsidRDefault="00A118CE" w:rsidP="00A118C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A118CE" w:rsidRPr="00A118CE" w:rsidRDefault="00A118CE" w:rsidP="00A118C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118C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Doporučení uvedená ve zprávě potápěčů z r. 2021 nejsou s ohledem na manipulace s tabulí v </w:t>
      </w:r>
      <w:proofErr w:type="spellStart"/>
      <w:r w:rsidRPr="00A118C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souč</w:t>
      </w:r>
      <w:proofErr w:type="spellEnd"/>
      <w:r w:rsidRPr="00A118C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. době potřeba řešit.</w:t>
      </w:r>
    </w:p>
    <w:p w:rsidR="00A118CE" w:rsidRPr="00A118CE" w:rsidRDefault="00A118CE" w:rsidP="00A118C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A118CE" w:rsidRPr="00A118CE" w:rsidRDefault="00A118CE" w:rsidP="00A118C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 xml:space="preserve">Předpoklad </w:t>
      </w:r>
      <w:r w:rsidRPr="00A118C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3 dny potápěčských prací v hl. pod 13 m.</w:t>
      </w:r>
    </w:p>
    <w:p w:rsidR="00A118CE" w:rsidRPr="00A118CE" w:rsidRDefault="00A118CE" w:rsidP="00A118CE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</w:p>
    <w:p w:rsidR="009C5E35" w:rsidRDefault="00A118CE" w:rsidP="009C5E35">
      <w:pPr>
        <w:pStyle w:val="Zkladntext"/>
        <w:rPr>
          <w:rFonts w:asciiTheme="minorHAnsi" w:eastAsia="Calibri" w:hAnsiTheme="minorHAnsi" w:cstheme="minorHAnsi"/>
          <w:bCs/>
          <w:color w:val="000000"/>
          <w:sz w:val="22"/>
          <w:szCs w:val="22"/>
        </w:rPr>
      </w:pPr>
      <w:r w:rsidRPr="00A118CE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Nálezová zpráva bude vypracována a předána nejpozději do 10 dnů od ukončení prováděných prací a kontrol.</w:t>
      </w:r>
    </w:p>
    <w:p w:rsidR="00D267BF" w:rsidRPr="00D75A7E" w:rsidRDefault="00D267BF" w:rsidP="00D267BF">
      <w:pPr>
        <w:pStyle w:val="Zkladntext"/>
        <w:rPr>
          <w:rFonts w:asciiTheme="minorHAnsi" w:hAnsiTheme="minorHAnsi" w:cstheme="minorHAnsi"/>
          <w:sz w:val="22"/>
          <w:szCs w:val="22"/>
        </w:rPr>
      </w:pPr>
    </w:p>
    <w:p w:rsidR="00AE5983" w:rsidRPr="00017AAC" w:rsidRDefault="00AE5983" w:rsidP="00B03515">
      <w:pPr>
        <w:pStyle w:val="Zkladntext"/>
        <w:keepNext/>
        <w:rPr>
          <w:rFonts w:asciiTheme="minorHAnsi" w:hAnsiTheme="minorHAnsi" w:cstheme="minorHAnsi"/>
          <w:b/>
          <w:color w:val="FF0000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Doba plnění zakázky: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A118CE">
        <w:rPr>
          <w:rFonts w:asciiTheme="minorHAnsi" w:hAnsiTheme="minorHAnsi" w:cstheme="minorHAnsi"/>
          <w:sz w:val="22"/>
          <w:szCs w:val="22"/>
        </w:rPr>
        <w:t>8</w:t>
      </w:r>
      <w:r w:rsidR="009C5E35">
        <w:rPr>
          <w:rFonts w:asciiTheme="minorHAnsi" w:hAnsiTheme="minorHAnsi" w:cstheme="minorHAnsi"/>
          <w:sz w:val="22"/>
          <w:szCs w:val="22"/>
        </w:rPr>
        <w:t>-</w:t>
      </w:r>
      <w:r w:rsidR="00A118CE">
        <w:rPr>
          <w:rFonts w:asciiTheme="minorHAnsi" w:hAnsiTheme="minorHAnsi" w:cstheme="minorHAnsi"/>
          <w:sz w:val="22"/>
          <w:szCs w:val="22"/>
        </w:rPr>
        <w:t>9</w:t>
      </w:r>
      <w:r w:rsidR="00B95219" w:rsidRPr="001A4E80">
        <w:rPr>
          <w:rFonts w:asciiTheme="minorHAnsi" w:hAnsiTheme="minorHAnsi" w:cstheme="minorHAnsi"/>
          <w:sz w:val="22"/>
          <w:szCs w:val="22"/>
        </w:rPr>
        <w:t>/20</w:t>
      </w:r>
      <w:r w:rsidR="008324B5" w:rsidRPr="001A4E80">
        <w:rPr>
          <w:rFonts w:asciiTheme="minorHAnsi" w:hAnsiTheme="minorHAnsi" w:cstheme="minorHAnsi"/>
          <w:sz w:val="22"/>
          <w:szCs w:val="22"/>
        </w:rPr>
        <w:t>2</w:t>
      </w:r>
      <w:r w:rsidR="000B5E7C">
        <w:rPr>
          <w:rFonts w:asciiTheme="minorHAnsi" w:hAnsiTheme="minorHAnsi" w:cstheme="minorHAnsi"/>
          <w:sz w:val="22"/>
          <w:szCs w:val="22"/>
        </w:rPr>
        <w:t>2</w:t>
      </w:r>
    </w:p>
    <w:p w:rsidR="00AD33E1" w:rsidRPr="00D75A7E" w:rsidRDefault="00AD33E1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D83C0F" w:rsidRPr="00D75A7E" w:rsidRDefault="00D83C0F" w:rsidP="00B03515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 xml:space="preserve">Místo plnění zakázky: </w:t>
      </w:r>
      <w:r w:rsidR="00792866" w:rsidRPr="00D75A7E">
        <w:rPr>
          <w:rFonts w:asciiTheme="minorHAnsi" w:hAnsiTheme="minorHAnsi" w:cstheme="minorHAnsi"/>
          <w:b/>
          <w:sz w:val="22"/>
          <w:szCs w:val="22"/>
        </w:rPr>
        <w:tab/>
      </w:r>
      <w:r w:rsidR="000B5E7C">
        <w:rPr>
          <w:rFonts w:asciiTheme="minorHAnsi" w:hAnsiTheme="minorHAnsi" w:cstheme="minorHAnsi"/>
          <w:sz w:val="22"/>
          <w:szCs w:val="22"/>
        </w:rPr>
        <w:t xml:space="preserve">VD </w:t>
      </w:r>
      <w:r w:rsidR="00A118CE">
        <w:rPr>
          <w:rFonts w:asciiTheme="minorHAnsi" w:hAnsiTheme="minorHAnsi" w:cstheme="minorHAnsi"/>
          <w:sz w:val="22"/>
          <w:szCs w:val="22"/>
        </w:rPr>
        <w:t>Fláje</w:t>
      </w:r>
    </w:p>
    <w:p w:rsidR="00AE5983" w:rsidRPr="00D75A7E" w:rsidRDefault="00AE5983" w:rsidP="00B03515">
      <w:pPr>
        <w:pStyle w:val="Zkladntext"/>
        <w:keepNext/>
        <w:rPr>
          <w:rFonts w:asciiTheme="minorHAnsi" w:hAnsiTheme="minorHAnsi" w:cstheme="minorHAnsi"/>
          <w:b/>
          <w:sz w:val="22"/>
          <w:szCs w:val="22"/>
        </w:rPr>
      </w:pPr>
    </w:p>
    <w:p w:rsidR="00852973" w:rsidRDefault="0085297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06303" w:rsidRPr="00D75A7E" w:rsidRDefault="00D06303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  <w:r w:rsidRPr="00D75A7E">
        <w:rPr>
          <w:rFonts w:asciiTheme="minorHAnsi" w:hAnsiTheme="minorHAnsi" w:cstheme="minorHAnsi"/>
          <w:b/>
          <w:sz w:val="22"/>
          <w:szCs w:val="22"/>
        </w:rPr>
        <w:t>Přílohy:</w:t>
      </w:r>
    </w:p>
    <w:p w:rsidR="00D83C0F" w:rsidRPr="00D75A7E" w:rsidRDefault="00D83C0F" w:rsidP="00AE5983">
      <w:pPr>
        <w:pStyle w:val="Zkladntext"/>
        <w:jc w:val="left"/>
        <w:rPr>
          <w:rFonts w:asciiTheme="minorHAnsi" w:hAnsiTheme="minorHAnsi" w:cstheme="minorHAnsi"/>
          <w:b/>
          <w:sz w:val="22"/>
          <w:szCs w:val="22"/>
        </w:rPr>
      </w:pPr>
    </w:p>
    <w:p w:rsidR="00D267BF" w:rsidRDefault="00A118CE" w:rsidP="00D267BF">
      <w:pPr>
        <w:pStyle w:val="Bezmezer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VD_Fláje_OO_KN</w:t>
      </w:r>
      <w:r w:rsidR="00D267BF">
        <w:rPr>
          <w:rFonts w:eastAsia="Times New Roman"/>
          <w:lang w:eastAsia="cs-CZ"/>
        </w:rPr>
        <w:t>.xls</w:t>
      </w:r>
      <w:r>
        <w:rPr>
          <w:rFonts w:eastAsia="Times New Roman"/>
          <w:lang w:eastAsia="cs-CZ"/>
        </w:rPr>
        <w:t>x</w:t>
      </w:r>
    </w:p>
    <w:p w:rsidR="00A118CE" w:rsidRDefault="00A118CE" w:rsidP="00D267BF">
      <w:pPr>
        <w:pStyle w:val="Bezmezer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VD Fláje_KN_potáp.xlsx</w:t>
      </w:r>
    </w:p>
    <w:p w:rsidR="00A118CE" w:rsidRDefault="00A118CE" w:rsidP="00D267BF">
      <w:pPr>
        <w:pStyle w:val="Bezmezer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TZ VD Fláje_2021.docx</w:t>
      </w:r>
    </w:p>
    <w:p w:rsidR="00D267BF" w:rsidRPr="00D267BF" w:rsidRDefault="00D267BF" w:rsidP="00AE5983">
      <w:pPr>
        <w:spacing w:after="100" w:afterAutospacing="1" w:line="408" w:lineRule="auto"/>
        <w:jc w:val="both"/>
        <w:rPr>
          <w:rFonts w:asciiTheme="minorHAnsi" w:eastAsia="Times New Roman" w:hAnsiTheme="minorHAnsi" w:cstheme="minorHAnsi"/>
          <w:lang w:eastAsia="cs-CZ"/>
        </w:rPr>
      </w:pPr>
    </w:p>
    <w:p w:rsidR="00DB1489" w:rsidRPr="00B03515" w:rsidRDefault="00DB1489" w:rsidP="00DB1489">
      <w:pPr>
        <w:autoSpaceDE w:val="0"/>
        <w:autoSpaceDN w:val="0"/>
        <w:adjustRightInd w:val="0"/>
        <w:spacing w:after="0" w:line="240" w:lineRule="auto"/>
        <w:rPr>
          <w:rFonts w:cs="Calibri"/>
          <w:color w:val="000000"/>
          <w:lang w:eastAsia="cs-CZ"/>
        </w:rPr>
      </w:pPr>
    </w:p>
    <w:p w:rsidR="00D06303" w:rsidRPr="00B03515" w:rsidRDefault="00D06303" w:rsidP="00DB1489">
      <w:pPr>
        <w:rPr>
          <w:rFonts w:cs="Calibri"/>
          <w:b/>
          <w:u w:val="single"/>
        </w:rPr>
      </w:pPr>
    </w:p>
    <w:sectPr w:rsidR="00D06303" w:rsidRPr="00B03515" w:rsidSect="00D06303">
      <w:foot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482B" w:rsidRDefault="0039482B" w:rsidP="00695053">
      <w:pPr>
        <w:spacing w:after="0" w:line="240" w:lineRule="auto"/>
      </w:pPr>
      <w:r>
        <w:separator/>
      </w:r>
    </w:p>
  </w:endnote>
  <w:endnote w:type="continuationSeparator" w:id="0">
    <w:p w:rsidR="0039482B" w:rsidRDefault="0039482B" w:rsidP="006950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inion">
    <w:panose1 w:val="00000000000000000000"/>
    <w:charset w:val="02"/>
    <w:family w:val="swiss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66767836"/>
      <w:docPartObj>
        <w:docPartGallery w:val="Page Numbers (Bottom of Page)"/>
        <w:docPartUnique/>
      </w:docPartObj>
    </w:sdtPr>
    <w:sdtEndPr/>
    <w:sdtContent>
      <w:p w:rsidR="00695053" w:rsidRDefault="00695053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695053" w:rsidRDefault="0069505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482B" w:rsidRDefault="0039482B" w:rsidP="00695053">
      <w:pPr>
        <w:spacing w:after="0" w:line="240" w:lineRule="auto"/>
      </w:pPr>
      <w:r>
        <w:separator/>
      </w:r>
    </w:p>
  </w:footnote>
  <w:footnote w:type="continuationSeparator" w:id="0">
    <w:p w:rsidR="0039482B" w:rsidRDefault="0039482B" w:rsidP="006950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9C737E"/>
    <w:multiLevelType w:val="hybridMultilevel"/>
    <w:tmpl w:val="64629A42"/>
    <w:lvl w:ilvl="0" w:tplc="CAA22712">
      <w:start w:val="11"/>
      <w:numFmt w:val="bullet"/>
      <w:lvlText w:val=""/>
      <w:lvlJc w:val="left"/>
      <w:pPr>
        <w:ind w:left="360" w:hanging="360"/>
      </w:pPr>
      <w:rPr>
        <w:rFonts w:ascii="Symbol" w:eastAsia="Times New Roman" w:hAnsi="Symbol" w:cs="Calibri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2602809"/>
    <w:multiLevelType w:val="hybridMultilevel"/>
    <w:tmpl w:val="4A703A1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7C47F8C"/>
    <w:multiLevelType w:val="hybridMultilevel"/>
    <w:tmpl w:val="7B82C4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327C"/>
    <w:multiLevelType w:val="hybridMultilevel"/>
    <w:tmpl w:val="082E3B00"/>
    <w:lvl w:ilvl="0" w:tplc="BD12E68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3206BA"/>
    <w:multiLevelType w:val="hybridMultilevel"/>
    <w:tmpl w:val="944E149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4250"/>
    <w:rsid w:val="00017AAC"/>
    <w:rsid w:val="00027C95"/>
    <w:rsid w:val="00044250"/>
    <w:rsid w:val="000A0899"/>
    <w:rsid w:val="000A1E3E"/>
    <w:rsid w:val="000A5C26"/>
    <w:rsid w:val="000B2BBF"/>
    <w:rsid w:val="000B5E7C"/>
    <w:rsid w:val="000B702B"/>
    <w:rsid w:val="000D3962"/>
    <w:rsid w:val="000F524D"/>
    <w:rsid w:val="00134E6D"/>
    <w:rsid w:val="001519AC"/>
    <w:rsid w:val="001538E7"/>
    <w:rsid w:val="0015647F"/>
    <w:rsid w:val="001759C2"/>
    <w:rsid w:val="00177EDC"/>
    <w:rsid w:val="001A198D"/>
    <w:rsid w:val="001A3F68"/>
    <w:rsid w:val="001A4E80"/>
    <w:rsid w:val="001D14C4"/>
    <w:rsid w:val="001F706D"/>
    <w:rsid w:val="00216462"/>
    <w:rsid w:val="00244057"/>
    <w:rsid w:val="00274749"/>
    <w:rsid w:val="00284DA9"/>
    <w:rsid w:val="002E6EC4"/>
    <w:rsid w:val="00303BB8"/>
    <w:rsid w:val="00320267"/>
    <w:rsid w:val="00332A06"/>
    <w:rsid w:val="00337402"/>
    <w:rsid w:val="0034353E"/>
    <w:rsid w:val="00355CA0"/>
    <w:rsid w:val="00372F43"/>
    <w:rsid w:val="00383219"/>
    <w:rsid w:val="0039482B"/>
    <w:rsid w:val="003F0F8A"/>
    <w:rsid w:val="00445F7C"/>
    <w:rsid w:val="004B2F8A"/>
    <w:rsid w:val="004D2652"/>
    <w:rsid w:val="005323CF"/>
    <w:rsid w:val="00534785"/>
    <w:rsid w:val="00567C80"/>
    <w:rsid w:val="00580D68"/>
    <w:rsid w:val="005A2E66"/>
    <w:rsid w:val="005A77F1"/>
    <w:rsid w:val="005D55A1"/>
    <w:rsid w:val="005E376E"/>
    <w:rsid w:val="005F76E9"/>
    <w:rsid w:val="00623CEE"/>
    <w:rsid w:val="0062639D"/>
    <w:rsid w:val="006537DF"/>
    <w:rsid w:val="00672471"/>
    <w:rsid w:val="00682E07"/>
    <w:rsid w:val="00695053"/>
    <w:rsid w:val="006F1129"/>
    <w:rsid w:val="00714557"/>
    <w:rsid w:val="00723FAD"/>
    <w:rsid w:val="00751E96"/>
    <w:rsid w:val="0077535A"/>
    <w:rsid w:val="00792866"/>
    <w:rsid w:val="007A655F"/>
    <w:rsid w:val="007A708F"/>
    <w:rsid w:val="007D595A"/>
    <w:rsid w:val="008324B5"/>
    <w:rsid w:val="0085086A"/>
    <w:rsid w:val="00851DB1"/>
    <w:rsid w:val="00852973"/>
    <w:rsid w:val="008604C3"/>
    <w:rsid w:val="008B6C26"/>
    <w:rsid w:val="008D23EF"/>
    <w:rsid w:val="008D325D"/>
    <w:rsid w:val="008F7D16"/>
    <w:rsid w:val="0092115A"/>
    <w:rsid w:val="0092542E"/>
    <w:rsid w:val="00964125"/>
    <w:rsid w:val="00971832"/>
    <w:rsid w:val="009C5E35"/>
    <w:rsid w:val="009E1847"/>
    <w:rsid w:val="009E1B09"/>
    <w:rsid w:val="009E47D0"/>
    <w:rsid w:val="009F363D"/>
    <w:rsid w:val="00A07853"/>
    <w:rsid w:val="00A07F70"/>
    <w:rsid w:val="00A118CE"/>
    <w:rsid w:val="00A35BCA"/>
    <w:rsid w:val="00A43027"/>
    <w:rsid w:val="00A51374"/>
    <w:rsid w:val="00AB3B75"/>
    <w:rsid w:val="00AB4FD7"/>
    <w:rsid w:val="00AD33E1"/>
    <w:rsid w:val="00AD513D"/>
    <w:rsid w:val="00AE5983"/>
    <w:rsid w:val="00AE77B4"/>
    <w:rsid w:val="00B01CDF"/>
    <w:rsid w:val="00B03515"/>
    <w:rsid w:val="00B26370"/>
    <w:rsid w:val="00B81863"/>
    <w:rsid w:val="00B86FB5"/>
    <w:rsid w:val="00B95219"/>
    <w:rsid w:val="00BF0702"/>
    <w:rsid w:val="00C03F97"/>
    <w:rsid w:val="00C64F2A"/>
    <w:rsid w:val="00C816B0"/>
    <w:rsid w:val="00CC5BDF"/>
    <w:rsid w:val="00CE1A6C"/>
    <w:rsid w:val="00CF1A34"/>
    <w:rsid w:val="00D00E90"/>
    <w:rsid w:val="00D06303"/>
    <w:rsid w:val="00D136A7"/>
    <w:rsid w:val="00D16BCA"/>
    <w:rsid w:val="00D267BF"/>
    <w:rsid w:val="00D45199"/>
    <w:rsid w:val="00D55C75"/>
    <w:rsid w:val="00D736FC"/>
    <w:rsid w:val="00D75A7E"/>
    <w:rsid w:val="00D83C0F"/>
    <w:rsid w:val="00DA6802"/>
    <w:rsid w:val="00DB1489"/>
    <w:rsid w:val="00DC1818"/>
    <w:rsid w:val="00DC6BE1"/>
    <w:rsid w:val="00DE1E1C"/>
    <w:rsid w:val="00DF05F7"/>
    <w:rsid w:val="00E07785"/>
    <w:rsid w:val="00E23ADE"/>
    <w:rsid w:val="00E620F0"/>
    <w:rsid w:val="00E83EB2"/>
    <w:rsid w:val="00EB4D1A"/>
    <w:rsid w:val="00EE60D7"/>
    <w:rsid w:val="00F2208B"/>
    <w:rsid w:val="00F24D29"/>
    <w:rsid w:val="00F27DE0"/>
    <w:rsid w:val="00F545E9"/>
    <w:rsid w:val="00F91512"/>
    <w:rsid w:val="00F95331"/>
    <w:rsid w:val="00FA3672"/>
    <w:rsid w:val="00FA66ED"/>
    <w:rsid w:val="00FF0302"/>
    <w:rsid w:val="00FF17C9"/>
    <w:rsid w:val="00FF7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076F04"/>
  <w15:docId w15:val="{A0A862CC-B23C-4A97-ABDC-4D9932DA9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-odstavecodsazen">
    <w:name w:val="A-odstavec odsazený"/>
    <w:basedOn w:val="Normln"/>
    <w:link w:val="A-odstavecodsazenChar"/>
    <w:rsid w:val="00B01CDF"/>
    <w:pPr>
      <w:spacing w:after="0" w:line="240" w:lineRule="auto"/>
      <w:ind w:left="720"/>
      <w:jc w:val="both"/>
    </w:pPr>
    <w:rPr>
      <w:rFonts w:ascii="Arial" w:eastAsia="Times New Roman" w:hAnsi="Arial" w:cs="Arial"/>
      <w:lang w:eastAsia="cs-CZ"/>
    </w:rPr>
  </w:style>
  <w:style w:type="character" w:customStyle="1" w:styleId="A-odstavecodsazenChar">
    <w:name w:val="A-odstavec odsazený Char"/>
    <w:link w:val="A-odstavecodsazen"/>
    <w:rsid w:val="00B01CDF"/>
    <w:rPr>
      <w:rFonts w:ascii="Arial" w:eastAsia="Times New Roman" w:hAnsi="Arial" w:cs="Arial"/>
      <w:sz w:val="22"/>
      <w:szCs w:val="22"/>
    </w:rPr>
  </w:style>
  <w:style w:type="paragraph" w:styleId="Zkladntext">
    <w:name w:val="Body Text"/>
    <w:basedOn w:val="Normln"/>
    <w:link w:val="ZkladntextChar"/>
    <w:rsid w:val="00B01CDF"/>
    <w:pPr>
      <w:spacing w:after="0" w:line="240" w:lineRule="auto"/>
      <w:ind w:right="141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link w:val="Zkladntext"/>
    <w:rsid w:val="00B01CDF"/>
    <w:rPr>
      <w:rFonts w:ascii="Times New Roman" w:eastAsia="Times New Roman" w:hAnsi="Times New Roman"/>
      <w:sz w:val="24"/>
    </w:rPr>
  </w:style>
  <w:style w:type="paragraph" w:customStyle="1" w:styleId="A-odstavecodsazentun">
    <w:name w:val="A-odstavec odsazený tučný"/>
    <w:basedOn w:val="A-odstavecodsazen"/>
    <w:link w:val="A-odstavecodsazentunChar"/>
    <w:rsid w:val="00B01CDF"/>
    <w:rPr>
      <w:b/>
    </w:rPr>
  </w:style>
  <w:style w:type="character" w:customStyle="1" w:styleId="A-odstavecodsazentunChar">
    <w:name w:val="A-odstavec odsazený tučný Char"/>
    <w:link w:val="A-odstavecodsazentun"/>
    <w:rsid w:val="00B01CDF"/>
    <w:rPr>
      <w:rFonts w:ascii="Arial" w:eastAsia="Times New Roman" w:hAnsi="Arial" w:cs="Arial"/>
      <w:b/>
      <w:sz w:val="22"/>
      <w:szCs w:val="22"/>
    </w:rPr>
  </w:style>
  <w:style w:type="paragraph" w:styleId="Odstavecseseznamem">
    <w:name w:val="List Paragraph"/>
    <w:basedOn w:val="Normln"/>
    <w:uiPriority w:val="34"/>
    <w:qFormat/>
    <w:rsid w:val="00682E07"/>
    <w:pPr>
      <w:ind w:left="708"/>
    </w:pPr>
  </w:style>
  <w:style w:type="paragraph" w:customStyle="1" w:styleId="Export0">
    <w:name w:val="Export 0"/>
    <w:link w:val="Export0Char"/>
    <w:rsid w:val="00AE5983"/>
    <w:rPr>
      <w:rFonts w:ascii="Avinion" w:eastAsia="Times New Roman" w:hAnsi="Avinion"/>
      <w:sz w:val="24"/>
      <w:lang w:val="en-US"/>
    </w:rPr>
  </w:style>
  <w:style w:type="character" w:customStyle="1" w:styleId="Export0Char">
    <w:name w:val="Export 0 Char"/>
    <w:link w:val="Export0"/>
    <w:rsid w:val="00AE5983"/>
    <w:rPr>
      <w:rFonts w:ascii="Avinion" w:eastAsia="Times New Roman" w:hAnsi="Avinion"/>
      <w:sz w:val="24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53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5331"/>
    <w:rPr>
      <w:rFonts w:ascii="Tahoma" w:hAnsi="Tahoma" w:cs="Tahoma"/>
      <w:sz w:val="16"/>
      <w:szCs w:val="16"/>
      <w:lang w:eastAsia="en-US"/>
    </w:rPr>
  </w:style>
  <w:style w:type="paragraph" w:customStyle="1" w:styleId="Seznamkopi">
    <w:name w:val="Seznam kopií"/>
    <w:basedOn w:val="Normln"/>
    <w:rsid w:val="00383219"/>
    <w:pPr>
      <w:keepLines/>
      <w:spacing w:after="0" w:line="220" w:lineRule="atLeast"/>
      <w:ind w:left="360" w:hanging="360"/>
      <w:jc w:val="both"/>
    </w:pPr>
    <w:rPr>
      <w:rFonts w:ascii="Arial" w:eastAsia="Times New Roman" w:hAnsi="Arial"/>
      <w:spacing w:val="-5"/>
      <w:sz w:val="20"/>
      <w:szCs w:val="20"/>
      <w:lang w:eastAsia="cs-CZ"/>
    </w:rPr>
  </w:style>
  <w:style w:type="paragraph" w:styleId="Bezmezer">
    <w:name w:val="No Spacing"/>
    <w:uiPriority w:val="1"/>
    <w:qFormat/>
    <w:rsid w:val="00D267BF"/>
    <w:rPr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5053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6950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505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031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Ohře, státní podnik</Company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Rýdlová Lada</dc:creator>
  <cp:lastModifiedBy>Hrebeniakova Eva</cp:lastModifiedBy>
  <cp:revision>4</cp:revision>
  <cp:lastPrinted>2016-04-05T04:45:00Z</cp:lastPrinted>
  <dcterms:created xsi:type="dcterms:W3CDTF">2021-11-04T09:21:00Z</dcterms:created>
  <dcterms:modified xsi:type="dcterms:W3CDTF">2021-11-10T11:51:00Z</dcterms:modified>
</cp:coreProperties>
</file>